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F9F3A" w14:textId="77777777" w:rsidR="001232FE" w:rsidRPr="001232FE" w:rsidRDefault="001232FE" w:rsidP="001232FE">
      <w:pPr>
        <w:shd w:val="clear" w:color="auto" w:fill="FFFFFF"/>
        <w:spacing w:after="0" w:line="255" w:lineRule="atLeast"/>
        <w:jc w:val="center"/>
        <w:textAlignment w:val="top"/>
        <w:rPr>
          <w:rFonts w:ascii="Trebuchet MS" w:eastAsia="Times New Roman" w:hAnsi="Trebuchet MS" w:cs="Times New Roman"/>
          <w:color w:val="052B64"/>
          <w:sz w:val="20"/>
          <w:szCs w:val="20"/>
          <w:lang/>
        </w:rPr>
      </w:pPr>
      <w:r w:rsidRPr="001232FE">
        <w:rPr>
          <w:rFonts w:ascii="Trebuchet MS" w:eastAsia="Times New Roman" w:hAnsi="Trebuchet MS" w:cs="Times New Roman"/>
          <w:b/>
          <w:bCs/>
          <w:color w:val="052B64"/>
          <w:sz w:val="20"/>
          <w:szCs w:val="20"/>
          <w:bdr w:val="none" w:sz="0" w:space="0" w:color="auto" w:frame="1"/>
          <w:lang/>
        </w:rPr>
        <w:t>FAS (Free Alongside Ship (... named port of shipment)) </w:t>
      </w:r>
      <w:r w:rsidRPr="001232FE">
        <w:rPr>
          <w:rFonts w:ascii="Trebuchet MS" w:eastAsia="Times New Roman" w:hAnsi="Trebuchet MS" w:cs="Times New Roman"/>
          <w:color w:val="052B64"/>
          <w:sz w:val="20"/>
          <w:szCs w:val="20"/>
          <w:lang/>
        </w:rPr>
        <w:br/>
      </w:r>
      <w:r w:rsidRPr="001232FE">
        <w:rPr>
          <w:rFonts w:ascii="Trebuchet MS" w:eastAsia="Times New Roman" w:hAnsi="Trebuchet MS" w:cs="Times New Roman"/>
          <w:b/>
          <w:bCs/>
          <w:color w:val="052B64"/>
          <w:sz w:val="20"/>
          <w:szCs w:val="20"/>
          <w:bdr w:val="none" w:sz="0" w:space="0" w:color="auto" w:frame="1"/>
          <w:lang/>
        </w:rPr>
        <w:t>Франко вдоль борта судна (... название порта отгрузки)</w:t>
      </w:r>
    </w:p>
    <w:p w14:paraId="112C24ED" w14:textId="77777777" w:rsidR="001232FE" w:rsidRPr="001232FE" w:rsidRDefault="001232FE" w:rsidP="001232FE">
      <w:pPr>
        <w:shd w:val="clear" w:color="auto" w:fill="FFFFFF"/>
        <w:spacing w:after="0" w:line="255" w:lineRule="atLeast"/>
        <w:jc w:val="center"/>
        <w:textAlignment w:val="top"/>
        <w:rPr>
          <w:rFonts w:ascii="Trebuchet MS" w:eastAsia="Times New Roman" w:hAnsi="Trebuchet MS" w:cs="Times New Roman"/>
          <w:color w:val="052B64"/>
          <w:sz w:val="20"/>
          <w:szCs w:val="20"/>
          <w:lang/>
        </w:rPr>
      </w:pPr>
      <w:r w:rsidRPr="001232FE">
        <w:rPr>
          <w:rFonts w:ascii="Trebuchet MS" w:eastAsia="Times New Roman" w:hAnsi="Trebuchet MS" w:cs="Times New Roman"/>
          <w:b/>
          <w:bCs/>
          <w:color w:val="052B64"/>
          <w:sz w:val="20"/>
          <w:szCs w:val="20"/>
          <w:bdr w:val="none" w:sz="0" w:space="0" w:color="auto" w:frame="1"/>
          <w:lang/>
        </w:rPr>
        <w:t> </w:t>
      </w:r>
    </w:p>
    <w:p w14:paraId="65915C0E" w14:textId="77777777" w:rsidR="001232FE" w:rsidRPr="001232FE" w:rsidRDefault="001232FE" w:rsidP="001232FE">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1232FE">
        <w:rPr>
          <w:rFonts w:ascii="Trebuchet MS" w:eastAsia="Times New Roman" w:hAnsi="Trebuchet MS" w:cs="Times New Roman"/>
          <w:color w:val="052B64"/>
          <w:sz w:val="20"/>
          <w:szCs w:val="20"/>
          <w:lang/>
        </w:rPr>
        <w:t>Термин «Франко вдоль борта судна» означает, что продавец выполнил поставку, когда товар размещен вдоль борта судна на причале или на лихтерах в указанном порту отгрузки. Это означает, что с этого момента все расходы и риски потери или повреждения товара должен нести покупатель. По условиям термина FAS на продавца возлагается обязанность по таможенной очистке товара для экспорта. ЭТИМ ДАННОЕ ИЗДАНИЕ ОТЛИЧАЕТСЯ ОТ ПРЕДЫДУЩИХ ИЗДАНИЙ «ИНКОТЕРМС», В КОТОРЫХ ОБЯЗАННОСТЬ ПО ТАМОЖЕННОЙ ОЧИСТКЕ ДЛЯ ЭКСПОРТА ВОЗЛАГАЛАСЬ НА ПОКУПАТЕЛЯ. Однако, если стороны желают, чтобы покупатель взял на себя обязанности по таможенной очистке товара для экспорта, то это должно быть четко оговорено в соответствующем дополнении к договору купли-продажи (См. Введение п.11).</w:t>
      </w:r>
    </w:p>
    <w:p w14:paraId="14857BA0" w14:textId="77777777" w:rsidR="001232FE" w:rsidRPr="001232FE" w:rsidRDefault="001232FE" w:rsidP="001232FE">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1232FE">
        <w:rPr>
          <w:rFonts w:ascii="Trebuchet MS" w:eastAsia="Times New Roman" w:hAnsi="Trebuchet MS" w:cs="Times New Roman"/>
          <w:color w:val="052B64"/>
          <w:sz w:val="20"/>
          <w:szCs w:val="20"/>
          <w:lang/>
        </w:rPr>
        <w:t> Данный термин может применяться только при перевозке товара морским или внутренним водным транспортом.</w:t>
      </w:r>
    </w:p>
    <w:tbl>
      <w:tblPr>
        <w:tblpPr w:leftFromText="45" w:rightFromText="45" w:bottomFromText="150" w:vertAnchor="text"/>
        <w:tblW w:w="11160" w:type="dxa"/>
        <w:shd w:val="clear" w:color="auto" w:fill="FFFFFF"/>
        <w:tblCellMar>
          <w:left w:w="0" w:type="dxa"/>
          <w:right w:w="0" w:type="dxa"/>
        </w:tblCellMar>
        <w:tblLook w:val="04A0" w:firstRow="1" w:lastRow="0" w:firstColumn="1" w:lastColumn="0" w:noHBand="0" w:noVBand="1"/>
      </w:tblPr>
      <w:tblGrid>
        <w:gridCol w:w="5554"/>
        <w:gridCol w:w="5606"/>
      </w:tblGrid>
      <w:tr w:rsidR="001232FE" w:rsidRPr="001232FE" w14:paraId="37743BE4"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FE46A3C"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ОБЯЗАННОСТИ ПРОДАВЦА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8CC7A14"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ОБЯЗАННОСТИ ПОКУПАТЕЛЯ</w:t>
            </w:r>
          </w:p>
        </w:tc>
      </w:tr>
      <w:tr w:rsidR="001232FE" w:rsidRPr="001232FE" w14:paraId="5B26588C"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12A5F84"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А.1. ПОСТАВКА ТОВАРА 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19EFB95"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B.1. ОПЛАТА ЦЕНЫ</w:t>
            </w:r>
          </w:p>
        </w:tc>
      </w:tr>
      <w:tr w:rsidR="001232FE" w:rsidRPr="001232FE" w14:paraId="7C7599C0"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91FDADC"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Продавец обязан в соответствии с договором купли-продажи предоставить покупателю товар, коммерческий счет-фактуру или эквивалентное ему электронное сообщение, а также любые другие доказательства соответствия, которые могут потребоваться по условиям договора купли-продажи.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61C0843"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Покупатель обязан уплатить предусмотренную договором купли-продажи цену товара.</w:t>
            </w:r>
          </w:p>
        </w:tc>
      </w:tr>
      <w:tr w:rsidR="001232FE" w:rsidRPr="001232FE" w14:paraId="124C2FE9"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698496B"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А.2. ЛИЦЕНЗИИ, СВИДЕТЕЛЬСТВА И ФОРМАЛЬНОСТИ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B4572A6"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B.2. ЛИЦЕНЗИИ, СВИДЕТЕЛЬСТВА И ФОРМАЛЬНОСТИ</w:t>
            </w:r>
          </w:p>
        </w:tc>
      </w:tr>
      <w:tr w:rsidR="001232FE" w:rsidRPr="001232FE" w14:paraId="3A330828"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FD6BCD0"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Продавец обязан за свой счет и на свой риск получить любую экспортную лицензию или другое официальное свидетельство, а также выполнить, если это потребуется (См. Введение п.14), все таможенные формальности, необходимые для экспорта товара.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C162FC2"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Покупатель обязан за свой счет и на свой риск получить любую импортную лицензию или другое официальное свидетельство, а также выполнить, если это потребуется (См. Введение п. 14), все таможенные формальности для импорта товара, а также для его транзитной перевозки через третьи страны.</w:t>
            </w:r>
          </w:p>
        </w:tc>
      </w:tr>
      <w:tr w:rsidR="001232FE" w:rsidRPr="001232FE" w14:paraId="1193781D"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2CCC8D6"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А.3. ДОГОВОРЫ ПЕРЕВОЗКИ И СТРАХОВАНИЯ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5419F93"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B.3. ДОГОВОРЫ ПЕРЕВОЗКИ И СТРАХОВАНИЯ</w:t>
            </w:r>
          </w:p>
        </w:tc>
      </w:tr>
      <w:tr w:rsidR="001232FE" w:rsidRPr="001232FE" w14:paraId="36E55962"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1739C5E"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а) Договор перевозки </w:t>
            </w:r>
            <w:r w:rsidRPr="001232FE">
              <w:rPr>
                <w:rFonts w:ascii="Trebuchet MS" w:eastAsia="Times New Roman" w:hAnsi="Trebuchet MS" w:cs="Times New Roman"/>
                <w:color w:val="052B64"/>
                <w:sz w:val="18"/>
                <w:szCs w:val="18"/>
                <w:lang/>
              </w:rPr>
              <w:br/>
              <w:t> Нет обязательств (См. Введение п.10). </w:t>
            </w:r>
            <w:r w:rsidRPr="001232FE">
              <w:rPr>
                <w:rFonts w:ascii="Trebuchet MS" w:eastAsia="Times New Roman" w:hAnsi="Trebuchet MS" w:cs="Times New Roman"/>
                <w:color w:val="052B64"/>
                <w:sz w:val="18"/>
                <w:szCs w:val="18"/>
                <w:lang/>
              </w:rPr>
              <w:br/>
              <w:t> б) Договор страхования </w:t>
            </w:r>
            <w:r w:rsidRPr="001232FE">
              <w:rPr>
                <w:rFonts w:ascii="Trebuchet MS" w:eastAsia="Times New Roman" w:hAnsi="Trebuchet MS" w:cs="Times New Roman"/>
                <w:color w:val="052B64"/>
                <w:sz w:val="18"/>
                <w:szCs w:val="18"/>
                <w:lang/>
              </w:rPr>
              <w:br/>
              <w:t> Нет обязательств (См. Введение п.10).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B42A5F4"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а) Договор перевозки </w:t>
            </w:r>
            <w:r w:rsidRPr="001232FE">
              <w:rPr>
                <w:rFonts w:ascii="Trebuchet MS" w:eastAsia="Times New Roman" w:hAnsi="Trebuchet MS" w:cs="Times New Roman"/>
                <w:color w:val="052B64"/>
                <w:sz w:val="18"/>
                <w:szCs w:val="18"/>
                <w:lang/>
              </w:rPr>
              <w:br/>
              <w:t> Покупатель обязан за свой счет заключить договор перевозки товара от названного порта отгрузки. </w:t>
            </w:r>
            <w:r w:rsidRPr="001232FE">
              <w:rPr>
                <w:rFonts w:ascii="Trebuchet MS" w:eastAsia="Times New Roman" w:hAnsi="Trebuchet MS" w:cs="Times New Roman"/>
                <w:color w:val="052B64"/>
                <w:sz w:val="18"/>
                <w:szCs w:val="18"/>
                <w:lang/>
              </w:rPr>
              <w:br/>
              <w:t> б) Договор страхования </w:t>
            </w:r>
            <w:r w:rsidRPr="001232FE">
              <w:rPr>
                <w:rFonts w:ascii="Trebuchet MS" w:eastAsia="Times New Roman" w:hAnsi="Trebuchet MS" w:cs="Times New Roman"/>
                <w:color w:val="052B64"/>
                <w:sz w:val="18"/>
                <w:szCs w:val="18"/>
                <w:lang/>
              </w:rPr>
              <w:br/>
              <w:t> Нет обязательств (См. Введение п.10).</w:t>
            </w:r>
          </w:p>
        </w:tc>
      </w:tr>
      <w:tr w:rsidR="001232FE" w:rsidRPr="001232FE" w14:paraId="66285753"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7A2D2FB"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А.4. ПОСТАВКА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C849A82"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B.4. ПРИНЯТИЕ ПОСТАВКИ</w:t>
            </w:r>
          </w:p>
        </w:tc>
      </w:tr>
      <w:tr w:rsidR="001232FE" w:rsidRPr="001232FE" w14:paraId="772EE2EE"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4AAECC9"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Продавец обязан поставить товар вдоль борта указанного судна в названном покупателем месте погрузки, в названном покупателем порту отгрузки и в соответствии с обычаями порта, в установленную дату или оговоренный срок.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C4AA87F"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Покупатель обязан принять поставку товара, когда она осуществлена в соответствии со статьей А.4.</w:t>
            </w:r>
          </w:p>
        </w:tc>
      </w:tr>
      <w:tr w:rsidR="001232FE" w:rsidRPr="001232FE" w14:paraId="2BEBAA6D"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CC4B9A6"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А.5. ПЕРЕХОД РИСКОВ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212F272"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B.5. ПЕРЕХОД РИСКОВ</w:t>
            </w:r>
          </w:p>
        </w:tc>
      </w:tr>
      <w:tr w:rsidR="001232FE" w:rsidRPr="001232FE" w14:paraId="0638EB71"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AF5D51F"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Продавец обязан с учетом оговорок статьи Б.5. нести все риски потери или повреждения товара до момента его поставки в соответствии со статьей А.4.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3FDAF40"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Покупатель обязан нести все риски потери или повреждения товара- с момента, когда товар поставлен ему в соответствии со статьей А.4., и- с согласованной даты или с истечения согласованного срока для поставки, которые возникают либо при невыполнении им обязанности дать извещение в соответствии со статьей Б.7., либо в случае, если назначенное им судно не смогло прибыть своевременно или не было в состоянии принять товар вовремя или прекратило принятие груза до наступления установленного в статье Б.7. времени. Условием, однако, является 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w:t>
            </w:r>
          </w:p>
        </w:tc>
      </w:tr>
      <w:tr w:rsidR="001232FE" w:rsidRPr="001232FE" w14:paraId="365E3557"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0AD0293"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А.6. РАСПРЕДЕЛЕНИЕ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848A7E8"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B.6. РАСПРЕДЕЛЕНИЕ РАСХОДОВ</w:t>
            </w:r>
          </w:p>
        </w:tc>
      </w:tr>
      <w:tr w:rsidR="001232FE" w:rsidRPr="001232FE" w14:paraId="60FF2BAC"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7311E13"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xml:space="preserve"> Продавец обязан с учетом оговорок статьи Б.6.:- нести все расходы, связанные с товаром до момента его доставки в соответствии со статьей А.4. и- оплатить, если это </w:t>
            </w:r>
            <w:r w:rsidRPr="001232FE">
              <w:rPr>
                <w:rFonts w:ascii="Trebuchet MS" w:eastAsia="Times New Roman" w:hAnsi="Trebuchet MS" w:cs="Times New Roman"/>
                <w:color w:val="052B64"/>
                <w:sz w:val="18"/>
                <w:szCs w:val="18"/>
                <w:lang/>
              </w:rPr>
              <w:lastRenderedPageBreak/>
              <w:t>потребуется (См. Введение п.14), все пошлины, налоги и другие сборы, подлежащие оплате при экспорте товара.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25BA615"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lastRenderedPageBreak/>
              <w:t xml:space="preserve"> Покупатель обязан: - нести все расходы, связанные с товаром, с момента доставки товара в соответствии со статьей А.4., и- нести все дополнительные расходы, </w:t>
            </w:r>
            <w:r w:rsidRPr="001232FE">
              <w:rPr>
                <w:rFonts w:ascii="Trebuchet MS" w:eastAsia="Times New Roman" w:hAnsi="Trebuchet MS" w:cs="Times New Roman"/>
                <w:color w:val="052B64"/>
                <w:sz w:val="18"/>
                <w:szCs w:val="18"/>
                <w:lang/>
              </w:rPr>
              <w:lastRenderedPageBreak/>
              <w:t>возникшие либо вследствие того, что назначенное им судно не смогло прибыть своевременно, либо не было в состоянии принять товар вовремя, либо прекратило принятие груза до наступления установленного в соответствии со статьей Б.7 времени, или же вследствие невыполнения им обязанности дать надлежащее извещение в соответствии со статьей Б.7. Условием, однако, является 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 и- оплатить, если это потребуется (См. Введение п.14), все пошлины, налоги и другие сборы, а также расходы на выполнение таможенных формальностей, подлежащих оплате при импорте товара, и, в случае необходимости, для его транзитной перевозки через третьи страны.</w:t>
            </w:r>
          </w:p>
        </w:tc>
      </w:tr>
      <w:tr w:rsidR="001232FE" w:rsidRPr="001232FE" w14:paraId="5A26337F"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83B6098"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lastRenderedPageBreak/>
              <w:t> А.7. УВЕДОМЛЕНИЕ ПОКУПАТЕЛЮ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8F56B67"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B.7. УВЕДОМЛЕНИЕ ПРОДАВЦУ</w:t>
            </w:r>
          </w:p>
        </w:tc>
      </w:tr>
      <w:tr w:rsidR="001232FE" w:rsidRPr="001232FE" w14:paraId="1D7C934E"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6926A41"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Продавец обязан известить покупателя достаточным образом о том, что товар поставлен вдоль борта указанного судна.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A02EE4B"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Покупатель обязан известить продавца достаточным образом о названии судна, о пункте на месте погрузки и времени отгрузки.</w:t>
            </w:r>
          </w:p>
        </w:tc>
      </w:tr>
      <w:tr w:rsidR="001232FE" w:rsidRPr="001232FE" w14:paraId="1AB52DDD"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F2BEBEE"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А.8. ДОКАЗАТЕЛЬСТВА ДОСТАВКИ, ТРАНСПОРТНЫЕ ДОКУМЕНТЫ ИЛИ ЭКВИВАЛЕНТНЫЕ ЭЛЕКТРОННЫЕ СООБЩЕНИЯ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306E612"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B.8. ДОКАЗАТЕЛЬСТВА ДОСТАВКИ, ТРАНСПОРТНЫЕ ДОКУМЕНТЫ ИЛИ ЭКВИВАЛЕНТНЫЕ ЭЛЕКТРОННЫЕ СООБЩЕНИЯ</w:t>
            </w:r>
          </w:p>
        </w:tc>
      </w:tr>
      <w:tr w:rsidR="001232FE" w:rsidRPr="001232FE" w14:paraId="7BC6FC36"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3AD2B49"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Продавец обязан предоставить покупателю за свой счет в качестве доказательства поставки товара обычные транспортные документы в соответствии со статьей А.4.В случае, если такое доказательство, упомянутое выше, не является транспортным документом, продавец обязан оказать покупателю по его просьбе, за его счет и на его риск всевозможное содействие в получении транспортного документа (например, оборотного коносамента, необоротной морской накладной, доказательства о перевозке внутренним водным транспортом).В случае, если продавец и покупатель договорились об использовании средств электронной связи, упомянутые выше документы могут быть заменены эквивалентными электронными сообщениями (EDI).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5626B9C"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Покупатель обязан принять доказательства поставки в соответствии со статьей А.8.</w:t>
            </w:r>
          </w:p>
        </w:tc>
      </w:tr>
      <w:tr w:rsidR="001232FE" w:rsidRPr="001232FE" w14:paraId="6E6C73BF"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BC69AD5"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А.9. ПРОВЕРКА - УПАКОВКА - МАРКИРОВКА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2D2E908E"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B.9. ИНСПЕКЦИЯ ТОВАРА</w:t>
            </w:r>
          </w:p>
        </w:tc>
      </w:tr>
      <w:tr w:rsidR="001232FE" w:rsidRPr="001232FE" w14:paraId="360030E3"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1A15042"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Продавец обязан нести расходы, связанные с проверкой товара (например, проверкой качества, размеров, веса, количества), необходимой для поставки товара в соответствии со статьей А.4. Продавец обязан за свой счет оплатить расходы, связанные с упаковкой, необходимой для перевозки товара (за исключением случаев, когда в данной отрасли торговли принято обычно отправлять обусловленный контрактом товар без упаковки). Последнее осуществляется в той мере, в какой обстоятельства, относящиеся к транспортировке (например, способы перевозки, место назначения), были известны продавцу до заключения договора купли-продажи. Упаковка должна быть маркирована надлежащим образом.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490E724"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Покупатель обязан нести расходы, связанные с любым предпогрузочным осмотром товара, за исключением случаев, когда такой осмотр требуется властями страны экспорта.</w:t>
            </w:r>
          </w:p>
        </w:tc>
      </w:tr>
      <w:tr w:rsidR="001232FE" w:rsidRPr="001232FE" w14:paraId="4857C80C"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0604204"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А.10. ДРУГИЕ ОБЯЗАТЕЛЬСТВА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7D16D38"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B.10. ДРУГИЕ ОБЯЗАТЕЛЬСТВА</w:t>
            </w:r>
          </w:p>
        </w:tc>
      </w:tr>
      <w:tr w:rsidR="001232FE" w:rsidRPr="001232FE" w14:paraId="5586DE8F" w14:textId="77777777" w:rsidTr="001232FE">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AA251DE"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Продавец обязан по просьбе покупателя оказать последнему за его счет и на его риск полное содействие в получении любых документов или эквивалентных им электронных сообщений (помимо названных в статье А.8), выдаваемых или используемых в стране отправки и/или в стране происхождения товара, которые могут потребоваться покупателю для импорта товара или, в случае необходимости, для его транзитной перевозки через третьи страны. Продавец обязан обеспечить покупателя по его требованию всей информацией, необходимой для осуществления страхования.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02BA5DC" w14:textId="77777777" w:rsidR="001232FE" w:rsidRPr="001232FE" w:rsidRDefault="001232FE" w:rsidP="001232FE">
            <w:pPr>
              <w:spacing w:after="0" w:line="240" w:lineRule="auto"/>
              <w:jc w:val="center"/>
              <w:rPr>
                <w:rFonts w:ascii="Trebuchet MS" w:eastAsia="Times New Roman" w:hAnsi="Trebuchet MS" w:cs="Times New Roman"/>
                <w:color w:val="052B64"/>
                <w:sz w:val="18"/>
                <w:szCs w:val="18"/>
                <w:lang/>
              </w:rPr>
            </w:pPr>
            <w:r w:rsidRPr="001232FE">
              <w:rPr>
                <w:rFonts w:ascii="Trebuchet MS" w:eastAsia="Times New Roman" w:hAnsi="Trebuchet MS" w:cs="Times New Roman"/>
                <w:color w:val="052B64"/>
                <w:sz w:val="18"/>
                <w:szCs w:val="18"/>
                <w:lang/>
              </w:rPr>
              <w:t> Покупатель обязан нести все расходы и оплачивать сборы, связанные с получением документов или эквивалентных им электронных сообщений, как это предусмотрено в статье А.10., а также возместить расходы продавца, понесенные последним вследствие оказания им помощи покупателю.</w:t>
            </w:r>
          </w:p>
        </w:tc>
      </w:tr>
    </w:tbl>
    <w:p w14:paraId="7EAC9645" w14:textId="77777777" w:rsidR="004D707F" w:rsidRPr="001232FE" w:rsidRDefault="004D707F">
      <w:pPr>
        <w:rPr>
          <w:lang/>
        </w:rPr>
      </w:pPr>
      <w:bookmarkStart w:id="0" w:name="_GoBack"/>
      <w:bookmarkEnd w:id="0"/>
    </w:p>
    <w:sectPr w:rsidR="004D707F" w:rsidRPr="00123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76"/>
    <w:rsid w:val="000D3176"/>
    <w:rsid w:val="001232FE"/>
    <w:rsid w:val="004D707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ECFBA-7D0D-4BE4-B777-DDE57335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2FE"/>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123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0738">
      <w:bodyDiv w:val="1"/>
      <w:marLeft w:val="0"/>
      <w:marRight w:val="0"/>
      <w:marTop w:val="0"/>
      <w:marBottom w:val="0"/>
      <w:divBdr>
        <w:top w:val="none" w:sz="0" w:space="0" w:color="auto"/>
        <w:left w:val="none" w:sz="0" w:space="0" w:color="auto"/>
        <w:bottom w:val="none" w:sz="0" w:space="0" w:color="auto"/>
        <w:right w:val="none" w:sz="0" w:space="0" w:color="auto"/>
      </w:divBdr>
    </w:div>
    <w:div w:id="7995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6924</Characters>
  <Application>Microsoft Office Word</Application>
  <DocSecurity>0</DocSecurity>
  <Lines>57</Lines>
  <Paragraphs>16</Paragraphs>
  <ScaleCrop>false</ScaleCrop>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Timofey Volochkov</dc:creator>
  <cp:keywords/>
  <dc:description/>
  <cp:lastModifiedBy>Timofey Volochkov</cp:lastModifiedBy>
  <cp:revision>2</cp:revision>
  <dcterms:created xsi:type="dcterms:W3CDTF">2019-02-15T12:36:00Z</dcterms:created>
  <dcterms:modified xsi:type="dcterms:W3CDTF">2019-02-15T12:36:00Z</dcterms:modified>
</cp:coreProperties>
</file>