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4EE9" w14:textId="475A268A" w:rsidR="00434123" w:rsidRDefault="00434123" w:rsidP="00434123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rFonts w:ascii="Trebuchet MS" w:hAnsi="Trebuchet MS"/>
          <w:color w:val="052B64"/>
          <w:sz w:val="20"/>
          <w:szCs w:val="20"/>
        </w:rPr>
      </w:pPr>
      <w:r>
        <w:rPr>
          <w:rFonts w:ascii="Trebuchet MS" w:hAnsi="Trebuchet MS"/>
          <w:noProof/>
          <w:color w:val="052B64"/>
          <w:sz w:val="20"/>
          <w:szCs w:val="20"/>
          <w:lang w:val="ru-RU" w:eastAsia="ru-RU"/>
        </w:rPr>
        <w:drawing>
          <wp:inline distT="0" distB="0" distL="0" distR="0" wp14:anchorId="688561CF" wp14:editId="21E4916E">
            <wp:extent cx="5940425" cy="296276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EAD1" w14:textId="77777777" w:rsidR="00000AD0" w:rsidRPr="00BD3B3B" w:rsidRDefault="00000AD0" w:rsidP="00000AD0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color w:val="052B64"/>
        </w:rPr>
      </w:pPr>
      <w:r w:rsidRPr="00BD3B3B">
        <w:rPr>
          <w:color w:val="052B64"/>
        </w:rPr>
        <w:t xml:space="preserve">Администрации железных дорог Белоруссии, Латвии, Эстонии и Украины реализовали совместный проект по организации международного контейнерного поезда </w:t>
      </w:r>
      <w:r w:rsidRPr="00BD3B3B">
        <w:rPr>
          <w:b/>
          <w:color w:val="052B64"/>
        </w:rPr>
        <w:t>«ZUBR»</w:t>
      </w:r>
      <w:r w:rsidRPr="00BD3B3B">
        <w:rPr>
          <w:color w:val="052B64"/>
        </w:rPr>
        <w:t xml:space="preserve"> по маршруту </w:t>
      </w:r>
      <w:r w:rsidRPr="00BD3B3B">
        <w:rPr>
          <w:color w:val="052B64"/>
          <w:bdr w:val="none" w:sz="0" w:space="0" w:color="auto" w:frame="1"/>
        </w:rPr>
        <w:t>Эстония – Латвия – Беларусь – Украина – Молдова</w:t>
      </w:r>
      <w:r w:rsidRPr="00BD3B3B">
        <w:rPr>
          <w:color w:val="052B64"/>
        </w:rPr>
        <w:t>. </w:t>
      </w:r>
    </w:p>
    <w:p w14:paraId="27B40B99" w14:textId="0C59C554" w:rsidR="00000AD0" w:rsidRPr="00BD3B3B" w:rsidRDefault="00000AD0" w:rsidP="00000AD0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color w:val="052B64"/>
        </w:rPr>
      </w:pPr>
      <w:r w:rsidRPr="00BD3B3B">
        <w:rPr>
          <w:color w:val="052B64"/>
        </w:rPr>
        <w:t xml:space="preserve">Операторами поезда являются: </w:t>
      </w:r>
      <w:r w:rsidR="00BD3B3B">
        <w:rPr>
          <w:color w:val="052B64"/>
        </w:rPr>
        <w:t>г</w:t>
      </w:r>
      <w:r w:rsidRPr="00BD3B3B">
        <w:rPr>
          <w:color w:val="052B64"/>
        </w:rPr>
        <w:t>осударственное предприятие «БТЛЦ» (Беларусь), АО «ЭВР Карго» (Эстония), ООО «ЛДЗ Карго Логистика» (Латвия), ГП «УГЦТС «Лиски» (Украина), ГП «Железная дорога Молдовы» (Молдова).</w:t>
      </w:r>
    </w:p>
    <w:p w14:paraId="412DC4D9" w14:textId="77777777" w:rsidR="00000AD0" w:rsidRPr="00BD3B3B" w:rsidRDefault="00000AD0" w:rsidP="00000AD0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color w:val="052B64"/>
        </w:rPr>
      </w:pPr>
      <w:r w:rsidRPr="00BD3B3B">
        <w:rPr>
          <w:color w:val="052B64"/>
        </w:rPr>
        <w:t>В состав поезда включены вагоны с универсальными и специализированными контейнерами, в том числе рефрижераторными. Отправка и прибытие контейнеров на фитинговых платформах по технологии поезда «ZUBR» возможна со всех станций Белорусской железной дороги.</w:t>
      </w:r>
    </w:p>
    <w:p w14:paraId="13E591A0" w14:textId="77777777" w:rsidR="00000AD0" w:rsidRPr="00BD3B3B" w:rsidRDefault="00000AD0" w:rsidP="00000AD0">
      <w:pPr>
        <w:pStyle w:val="a3"/>
        <w:shd w:val="clear" w:color="auto" w:fill="FFFFFF"/>
        <w:spacing w:before="0" w:beforeAutospacing="0" w:after="0" w:afterAutospacing="0" w:line="255" w:lineRule="atLeast"/>
        <w:textAlignment w:val="top"/>
        <w:rPr>
          <w:b/>
          <w:color w:val="052B64"/>
        </w:rPr>
      </w:pPr>
      <w:r w:rsidRPr="00BD3B3B">
        <w:rPr>
          <w:b/>
          <w:color w:val="052B64"/>
        </w:rPr>
        <w:t>Преимущества проекта:</w:t>
      </w:r>
    </w:p>
    <w:p w14:paraId="691063F7" w14:textId="77777777" w:rsidR="00000AD0" w:rsidRPr="00BD3B3B" w:rsidRDefault="00000AD0" w:rsidP="00000AD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52B64"/>
          <w:sz w:val="24"/>
          <w:szCs w:val="24"/>
        </w:rPr>
      </w:pPr>
      <w:r w:rsidRPr="00BD3B3B">
        <w:rPr>
          <w:rFonts w:ascii="Times New Roman" w:hAnsi="Times New Roman" w:cs="Times New Roman"/>
          <w:color w:val="052B64"/>
          <w:sz w:val="24"/>
          <w:szCs w:val="24"/>
        </w:rPr>
        <w:t>быстрые, качественные, надежные перевозки;</w:t>
      </w:r>
    </w:p>
    <w:p w14:paraId="34D7E774" w14:textId="77777777" w:rsidR="00000AD0" w:rsidRPr="00BD3B3B" w:rsidRDefault="00000AD0" w:rsidP="00000AD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52B64"/>
          <w:sz w:val="24"/>
          <w:szCs w:val="24"/>
        </w:rPr>
      </w:pPr>
      <w:r w:rsidRPr="00BD3B3B">
        <w:rPr>
          <w:rFonts w:ascii="Times New Roman" w:hAnsi="Times New Roman" w:cs="Times New Roman"/>
          <w:color w:val="052B64"/>
          <w:sz w:val="24"/>
          <w:szCs w:val="24"/>
        </w:rPr>
        <w:t>специальные тарифы;</w:t>
      </w:r>
    </w:p>
    <w:p w14:paraId="59D7161F" w14:textId="77777777" w:rsidR="00000AD0" w:rsidRPr="00BD3B3B" w:rsidRDefault="00000AD0" w:rsidP="00000AD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52B64"/>
          <w:sz w:val="24"/>
          <w:szCs w:val="24"/>
        </w:rPr>
      </w:pPr>
      <w:r w:rsidRPr="00BD3B3B">
        <w:rPr>
          <w:rFonts w:ascii="Times New Roman" w:hAnsi="Times New Roman" w:cs="Times New Roman"/>
          <w:color w:val="052B64"/>
          <w:sz w:val="24"/>
          <w:szCs w:val="24"/>
        </w:rPr>
        <w:t>упрощение процедуры пограничного и таможенного контроля;</w:t>
      </w:r>
    </w:p>
    <w:p w14:paraId="2B7879F5" w14:textId="77777777" w:rsidR="00000AD0" w:rsidRPr="00BD3B3B" w:rsidRDefault="00000AD0" w:rsidP="00000AD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52B64"/>
          <w:sz w:val="24"/>
          <w:szCs w:val="24"/>
        </w:rPr>
      </w:pPr>
      <w:r w:rsidRPr="00BD3B3B">
        <w:rPr>
          <w:rFonts w:ascii="Times New Roman" w:hAnsi="Times New Roman" w:cs="Times New Roman"/>
          <w:color w:val="052B64"/>
          <w:sz w:val="24"/>
          <w:szCs w:val="24"/>
        </w:rPr>
        <w:t>доставка грузов «от двери до двери».</w:t>
      </w:r>
    </w:p>
    <w:p w14:paraId="47EB658C" w14:textId="6AF3D405" w:rsidR="00000AD0" w:rsidRPr="00BD3B3B" w:rsidRDefault="00000AD0" w:rsidP="00000AD0">
      <w:pPr>
        <w:pStyle w:val="a3"/>
        <w:shd w:val="clear" w:color="auto" w:fill="FFFFFF"/>
        <w:spacing w:before="0" w:beforeAutospacing="0" w:after="0" w:afterAutospacing="0" w:line="255" w:lineRule="atLeast"/>
        <w:textAlignment w:val="top"/>
        <w:rPr>
          <w:b/>
          <w:color w:val="052B64"/>
          <w:sz w:val="32"/>
        </w:rPr>
      </w:pPr>
      <w:r w:rsidRPr="00BD3B3B">
        <w:rPr>
          <w:b/>
          <w:color w:val="052B64"/>
          <w:sz w:val="32"/>
        </w:rPr>
        <w:t>Тел. +375 17 225 28 87</w:t>
      </w:r>
      <w:r w:rsidRPr="00BD3B3B">
        <w:rPr>
          <w:b/>
          <w:color w:val="052B64"/>
          <w:sz w:val="32"/>
        </w:rPr>
        <w:br/>
      </w:r>
      <w:hyperlink r:id="rId6" w:history="1">
        <w:r w:rsidRPr="00BD3B3B">
          <w:rPr>
            <w:rStyle w:val="a5"/>
            <w:b/>
            <w:color w:val="052B64"/>
            <w:sz w:val="32"/>
            <w:bdr w:val="none" w:sz="0" w:space="0" w:color="auto" w:frame="1"/>
          </w:rPr>
          <w:t>zubkova@belint.by</w:t>
        </w:r>
      </w:hyperlink>
      <w:r w:rsidRPr="00BD3B3B">
        <w:rPr>
          <w:b/>
          <w:color w:val="052B64"/>
          <w:sz w:val="32"/>
        </w:rPr>
        <w:br/>
      </w:r>
      <w:bookmarkStart w:id="0" w:name="_GoBack"/>
      <w:bookmarkEnd w:id="0"/>
    </w:p>
    <w:p w14:paraId="2B24C18E" w14:textId="77777777" w:rsidR="004D707F" w:rsidRPr="00BD3B3B" w:rsidRDefault="004D707F" w:rsidP="00434123">
      <w:pPr>
        <w:rPr>
          <w:rFonts w:ascii="Times New Roman" w:hAnsi="Times New Roman" w:cs="Times New Roman"/>
          <w:sz w:val="24"/>
          <w:szCs w:val="24"/>
        </w:rPr>
      </w:pPr>
    </w:p>
    <w:sectPr w:rsidR="004D707F" w:rsidRPr="00BD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60D"/>
    <w:multiLevelType w:val="multilevel"/>
    <w:tmpl w:val="D38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160C"/>
    <w:multiLevelType w:val="multilevel"/>
    <w:tmpl w:val="203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616E2"/>
    <w:multiLevelType w:val="multilevel"/>
    <w:tmpl w:val="1FC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C0197"/>
    <w:multiLevelType w:val="multilevel"/>
    <w:tmpl w:val="5EC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A1D2E"/>
    <w:multiLevelType w:val="multilevel"/>
    <w:tmpl w:val="308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2"/>
    <w:rsid w:val="00000AD0"/>
    <w:rsid w:val="000252C5"/>
    <w:rsid w:val="002103E2"/>
    <w:rsid w:val="00434123"/>
    <w:rsid w:val="004D707F"/>
    <w:rsid w:val="00502C44"/>
    <w:rsid w:val="00886BA2"/>
    <w:rsid w:val="00AA431D"/>
    <w:rsid w:val="00B1146D"/>
    <w:rsid w:val="00BD3B3B"/>
    <w:rsid w:val="00C13C14"/>
    <w:rsid w:val="00E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F905"/>
  <w15:chartTrackingRefBased/>
  <w15:docId w15:val="{4265B7FF-43BD-4053-9C14-A7FDD20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1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C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14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252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kova@belint.b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Анна Джоджуа</cp:lastModifiedBy>
  <cp:revision>2</cp:revision>
  <dcterms:created xsi:type="dcterms:W3CDTF">2019-02-27T10:34:00Z</dcterms:created>
  <dcterms:modified xsi:type="dcterms:W3CDTF">2019-02-27T10:34:00Z</dcterms:modified>
</cp:coreProperties>
</file>