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63A9" w14:textId="77777777" w:rsidR="00DE2561" w:rsidRPr="00DE2561" w:rsidRDefault="00DE2561" w:rsidP="00DE2561">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DE2561">
        <w:rPr>
          <w:rFonts w:ascii="Trebuchet MS" w:eastAsia="Times New Roman" w:hAnsi="Trebuchet MS" w:cs="Times New Roman"/>
          <w:b/>
          <w:bCs/>
          <w:color w:val="052B64"/>
          <w:sz w:val="20"/>
          <w:szCs w:val="20"/>
          <w:bdr w:val="none" w:sz="0" w:space="0" w:color="auto" w:frame="1"/>
          <w:lang/>
        </w:rPr>
        <w:t>DDP (Delivered Duty Paid (... named place of destination)) </w:t>
      </w:r>
      <w:r w:rsidRPr="00DE2561">
        <w:rPr>
          <w:rFonts w:ascii="Trebuchet MS" w:eastAsia="Times New Roman" w:hAnsi="Trebuchet MS" w:cs="Times New Roman"/>
          <w:color w:val="052B64"/>
          <w:sz w:val="20"/>
          <w:szCs w:val="20"/>
          <w:lang/>
        </w:rPr>
        <w:br/>
      </w:r>
      <w:r w:rsidRPr="00DE2561">
        <w:rPr>
          <w:rFonts w:ascii="Trebuchet MS" w:eastAsia="Times New Roman" w:hAnsi="Trebuchet MS" w:cs="Times New Roman"/>
          <w:b/>
          <w:bCs/>
          <w:color w:val="052B64"/>
          <w:sz w:val="20"/>
          <w:szCs w:val="20"/>
          <w:bdr w:val="none" w:sz="0" w:space="0" w:color="auto" w:frame="1"/>
          <w:lang/>
        </w:rPr>
        <w:t>Поставка с оплатой пошлины (... название места назначения)</w:t>
      </w:r>
    </w:p>
    <w:p w14:paraId="3E5A0DC1" w14:textId="77777777" w:rsidR="00DE2561" w:rsidRPr="00DE2561" w:rsidRDefault="00DE2561" w:rsidP="00DE2561">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DE2561">
        <w:rPr>
          <w:rFonts w:ascii="Trebuchet MS" w:eastAsia="Times New Roman" w:hAnsi="Trebuchet MS" w:cs="Times New Roman"/>
          <w:color w:val="052B64"/>
          <w:sz w:val="20"/>
          <w:szCs w:val="20"/>
          <w:lang/>
        </w:rPr>
        <w:t> Термин «Поставка с оплатой пошлины» означает, что продавец предоставит прошедший таможенную очистку и неразгруженный с прибывшего транспортного средства товар в распоряжение покупателя в названном месте назначения. Продавец обязан нести все расходы и риски, связанные с транспортировкой товара, включая (где это потребуется) (См. Введение п.14) любые сборы для импорта в страну назначения (под словом «сборы» здесь подразумевается ответственность и риски за проведение таможенной очистки, а также за оплату таможенных формальностей, таможенных пошлин, налогов и других сборов). </w:t>
      </w:r>
      <w:r w:rsidRPr="00DE2561">
        <w:rPr>
          <w:rFonts w:ascii="Trebuchet MS" w:eastAsia="Times New Roman" w:hAnsi="Trebuchet MS" w:cs="Times New Roman"/>
          <w:color w:val="052B64"/>
          <w:sz w:val="20"/>
          <w:szCs w:val="20"/>
          <w:lang/>
        </w:rPr>
        <w:br/>
        <w:t> В то время как термин EXW возлагает на продавца минимальные обязанности, термин DDP предполагает максимальные обязанности продавца.</w:t>
      </w:r>
    </w:p>
    <w:p w14:paraId="1FCE8A45" w14:textId="77777777" w:rsidR="00DE2561" w:rsidRPr="00DE2561" w:rsidRDefault="00DE2561" w:rsidP="00DE2561">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DE2561">
        <w:rPr>
          <w:rFonts w:ascii="Trebuchet MS" w:eastAsia="Times New Roman" w:hAnsi="Trebuchet MS" w:cs="Times New Roman"/>
          <w:color w:val="052B64"/>
          <w:sz w:val="20"/>
          <w:szCs w:val="20"/>
          <w:lang/>
        </w:rPr>
        <w:t> Данный термин не может применяться, если продавец прямо или косвенно не может обеспечить получение импортной лицензии. Если стороны согласились об исключении из обязательств продавца некоторых из расходов, подлежащих оплате при импорте (таких, как налог на добавленную стоимость - НДС), это должно быть четко определено в контракте купли-продажи (См. Введение п. 11).</w:t>
      </w:r>
    </w:p>
    <w:p w14:paraId="519B34C9" w14:textId="77777777" w:rsidR="00DE2561" w:rsidRPr="00DE2561" w:rsidRDefault="00DE2561" w:rsidP="00DE2561">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DE2561">
        <w:rPr>
          <w:rFonts w:ascii="Trebuchet MS" w:eastAsia="Times New Roman" w:hAnsi="Trebuchet MS" w:cs="Times New Roman"/>
          <w:color w:val="052B64"/>
          <w:sz w:val="20"/>
          <w:szCs w:val="20"/>
          <w:lang/>
        </w:rPr>
        <w:t> Если стороны желают, чтобы покупатель взял на себя все риски и расходы по импорту товара, следует применять термин DDU. Данный термин может применяться независимо от вида транспорта, но, когда поставка осуществляется на борту судна или на пристани в порту назначения, следует применять термины DES или DEQ.</w:t>
      </w:r>
    </w:p>
    <w:p w14:paraId="4A44D3F1" w14:textId="77777777" w:rsidR="00DE2561" w:rsidRPr="00DE2561" w:rsidRDefault="00DE2561" w:rsidP="00DE2561">
      <w:pPr>
        <w:shd w:val="clear" w:color="auto" w:fill="FFFFFF"/>
        <w:spacing w:after="0" w:line="255" w:lineRule="atLeast"/>
        <w:textAlignment w:val="top"/>
        <w:rPr>
          <w:rFonts w:ascii="Trebuchet MS" w:eastAsia="Times New Roman" w:hAnsi="Trebuchet MS" w:cs="Times New Roman"/>
          <w:color w:val="052B64"/>
          <w:sz w:val="20"/>
          <w:szCs w:val="20"/>
          <w:lang/>
        </w:rPr>
      </w:pPr>
      <w:r w:rsidRPr="00DE2561">
        <w:rPr>
          <w:rFonts w:ascii="Trebuchet MS" w:eastAsia="Times New Roman" w:hAnsi="Trebuchet MS" w:cs="Times New Roman"/>
          <w:color w:val="052B64"/>
          <w:sz w:val="20"/>
          <w:szCs w:val="20"/>
          <w:lang/>
        </w:rPr>
        <w:t> </w:t>
      </w:r>
    </w:p>
    <w:tbl>
      <w:tblPr>
        <w:tblpPr w:leftFromText="45" w:rightFromText="45" w:bottomFromText="150" w:vertAnchor="text"/>
        <w:tblW w:w="11250" w:type="dxa"/>
        <w:shd w:val="clear" w:color="auto" w:fill="FFFFFF"/>
        <w:tblCellMar>
          <w:left w:w="0" w:type="dxa"/>
          <w:right w:w="0" w:type="dxa"/>
        </w:tblCellMar>
        <w:tblLook w:val="04A0" w:firstRow="1" w:lastRow="0" w:firstColumn="1" w:lastColumn="0" w:noHBand="0" w:noVBand="1"/>
      </w:tblPr>
      <w:tblGrid>
        <w:gridCol w:w="5637"/>
        <w:gridCol w:w="5613"/>
      </w:tblGrid>
      <w:tr w:rsidR="00DE2561" w:rsidRPr="00DE2561" w14:paraId="66EC23C4"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D83A4FC"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ОБЯЗАННОСТИ ПРОДАВЦА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5D289E"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ОБЯЗАННОСТИ ПОКУПАТЕЛЯ</w:t>
            </w:r>
            <w:r w:rsidRPr="00DE2561">
              <w:rPr>
                <w:rFonts w:ascii="Trebuchet MS" w:eastAsia="Times New Roman" w:hAnsi="Trebuchet MS" w:cs="Times New Roman"/>
                <w:color w:val="052B64"/>
                <w:sz w:val="18"/>
                <w:szCs w:val="18"/>
                <w:lang/>
              </w:rPr>
              <w:br/>
              <w:t> </w:t>
            </w:r>
          </w:p>
        </w:tc>
      </w:tr>
      <w:tr w:rsidR="00DE2561" w:rsidRPr="00DE2561" w14:paraId="37A6075A"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C250566"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А.1. ПОСТАВКА ТОВАРА В СООТВЕТСТВИИ С ДОГОВОРОМ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34CE2D0"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B.1. ОПЛАТА ЦЕНЫ</w:t>
            </w:r>
          </w:p>
        </w:tc>
      </w:tr>
      <w:tr w:rsidR="00DE2561" w:rsidRPr="00DE2561" w14:paraId="4B9B37E5"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774CD9A"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7008FD8"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DE2561" w:rsidRPr="00DE2561" w14:paraId="1A3C6E36"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CBC31A6"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А.2. ЛИЦЕНЗИИ, СВИДЕТЕЛЬСТВА И ФОРМАЛЬНОСТИ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AC95E88"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B.2. ЛИЦЕНЗИИ, СВИДЕТЕЛЬСТВА И ФОРМАЛЬНОСТИ</w:t>
            </w:r>
          </w:p>
        </w:tc>
      </w:tr>
      <w:tr w:rsidR="00DE2561" w:rsidRPr="00DE2561" w14:paraId="5AD38CE8"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5CC930"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и импортную лицензию или другое официальное свидетельство или прочие документы, а также выполнить, если это потребуется (См. Введение п. 14), все таможенные формальности, требуемые для экспорта и импорта товара и для его транзитной перевозки через третьи страны.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19EF96C"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по просьбе продавца оказать последнему за его счет и на его риск полное содействие в получении, если это потребуется (См. Введение п.14), любой импортной лицензии или другого официального свидетельства, требуемого для импорта товара.</w:t>
            </w:r>
          </w:p>
        </w:tc>
      </w:tr>
      <w:tr w:rsidR="00DE2561" w:rsidRPr="00DE2561" w14:paraId="317C921F"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0D196F9"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А.3. ДОГОВОРЫ ПЕРЕВОЗКИ И СТРАХОВАНИЯ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3997726"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B.3. ДОГОВОРЫ ПЕРЕВОЗКИ И СТРАХОВАНИЯ</w:t>
            </w:r>
          </w:p>
        </w:tc>
      </w:tr>
      <w:tr w:rsidR="00DE2561" w:rsidRPr="00DE2561" w14:paraId="5CE618B3"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2FE7FC5"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w:t>
            </w:r>
          </w:p>
          <w:p w14:paraId="48786E36"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a) Договор перевозки</w:t>
            </w:r>
          </w:p>
          <w:p w14:paraId="4F28F44E"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Продавец обязан заключить за свой счет договор перевозки товара до названного места назначения. Если специальный пункт не согласован или не определен практикой подобного рода поставок, продавец может выбрать наиболее подходящий для него пункт в названном месте назначения.</w:t>
            </w:r>
          </w:p>
          <w:p w14:paraId="71313F08"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б) Договор страхования</w:t>
            </w:r>
          </w:p>
          <w:p w14:paraId="094C08ED"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Нет обязательств (См. Введение п.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4FF18AE"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w:t>
            </w:r>
          </w:p>
          <w:p w14:paraId="0962A7FA"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а) Договор перевозки</w:t>
            </w:r>
          </w:p>
          <w:p w14:paraId="28D2D05A"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Нет обязательств (см. Введение п.10).</w:t>
            </w:r>
          </w:p>
          <w:p w14:paraId="3A8FDED1"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б) Договор страхования</w:t>
            </w:r>
          </w:p>
          <w:p w14:paraId="3C63D4C3" w14:textId="77777777" w:rsidR="00DE2561" w:rsidRPr="00DE2561" w:rsidRDefault="00DE2561" w:rsidP="00DE2561">
            <w:pPr>
              <w:spacing w:after="0" w:line="240" w:lineRule="auto"/>
              <w:jc w:val="center"/>
              <w:textAlignment w:val="top"/>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Нет обязательств (см. Введение п.10).</w:t>
            </w:r>
          </w:p>
        </w:tc>
      </w:tr>
      <w:tr w:rsidR="00DE2561" w:rsidRPr="00DE2561" w14:paraId="1ADA127A"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4E7F65"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А.4. ПОСТАВКА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79FC8B"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B.4. ПРИНЯТИЕ ПОСТАВКИ</w:t>
            </w:r>
          </w:p>
        </w:tc>
      </w:tr>
      <w:tr w:rsidR="00DE2561" w:rsidRPr="00DE2561" w14:paraId="5ABFDFD7"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B03A2B8"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предоставить товар в распоряжение покупателя или другого лица, указанного покупателем, в неотгруженном виде на любом прибывшем транспортном средстве, в названном месте назначения, в согласованную дату или в пределах согласованного для поставки срока.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8642DD"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принять поставку товара, когда она осуществлена в соответствии со статьей А.4.</w:t>
            </w:r>
          </w:p>
        </w:tc>
      </w:tr>
      <w:tr w:rsidR="00DE2561" w:rsidRPr="00DE2561" w14:paraId="7CB984BF"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DFB26DB"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А.5. ПЕРЕХОД РИСКОВ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70E5AAD"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B.5. ПЕРЕХОД РИСКОВ</w:t>
            </w:r>
          </w:p>
        </w:tc>
      </w:tr>
      <w:tr w:rsidR="00DE2561" w:rsidRPr="00DE2561" w14:paraId="782767A0"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42694C9"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поставить товар с учетом оговорок статьи Б.5. и нести все риски потери или повреждения товара до момента его поставки в соответствии со статьей А.4.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726D789"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xml:space="preserve"> Покупатель обязан нести все риски потери или повреждения товара с момента его поставки в соответствии со статьей А.4.Покупатель обязан - при невыполнении им обязанности в </w:t>
            </w:r>
            <w:r w:rsidRPr="00DE2561">
              <w:rPr>
                <w:rFonts w:ascii="Trebuchet MS" w:eastAsia="Times New Roman" w:hAnsi="Trebuchet MS" w:cs="Times New Roman"/>
                <w:color w:val="052B64"/>
                <w:sz w:val="18"/>
                <w:szCs w:val="18"/>
                <w:lang/>
              </w:rPr>
              <w:lastRenderedPageBreak/>
              <w:t>соответствии со статьей Б.2. - нести все дополнительные риски потери и повреждения, причиненные таким образом товару. Покупатель обязан - при невыполнении им обязанности дать извещение в соответствии со статьей Б.7. - нести все риски потери или повреждения товара с момента истечения согласованной даты или окончания согласованного срока поставки.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DE2561" w:rsidRPr="00DE2561" w14:paraId="716E919C"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ABF628F"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lastRenderedPageBreak/>
              <w:t> А.6. РАСПРЕДЕЛЕНИЕ РАСХОДОВ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B34BE1F"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B.6. РАСПРЕДЕЛЕНИЕ РАСХОДОВ</w:t>
            </w:r>
          </w:p>
        </w:tc>
      </w:tr>
      <w:tr w:rsidR="00DE2561" w:rsidRPr="00DE2561" w14:paraId="788B56D6"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9D51285"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с учетом оговорок статьи Б.6.:- в дополнение к расходам, вытекающим из статьи А.3а), нести все расходы, связанные с товаром, до момента, когда он поставлен в соответствии со статьей А.4., и- если это потребуется (См. Введение п.14) - оплатить все расходы, связанные с выполнением таможенных формальностей для экспорта и импорта, как и другие пошлины, налоги и прочие сборы, подлежащие оплате при экспорте и импорте товара и его транзитной перевозке через третьи страны до поставки в соответствии со статьей А.4.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E34541B"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в соответствии с положениями статьи А.3а):- нести все расходы, связанные с товаром, с момента его поставки в соответствии со статьей А.4.- нести все дополнительные расходы при невыполнении им обязанности в соответствии со статьей Б.2. или дать извещение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DE2561" w:rsidRPr="00DE2561" w14:paraId="3B7238D2"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48F5771"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А.7. УВЕДОМЛЕНИЕ ПОКУПАТЕЛЮ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A1A3BBA"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B.7. УВЕДОМЛЕНИЕ ПОКУПАТЕЛЮ</w:t>
            </w:r>
          </w:p>
        </w:tc>
      </w:tr>
      <w:tr w:rsidR="00DE2561" w:rsidRPr="00DE2561" w14:paraId="3BCDAA0F"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7FA997F"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известить надлежащим образом покупателя об отправке товара, а также направить покупателю другие извещения, требующиеся ему для осуществления обычно необходимых мер для принятия поставки товара.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3DF625F"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в случае, если он вправе определить время в рамках обусловленного срока и/или пункт принятия поставки в названном месте назначения, надлежащим образом известить об этом продавца.</w:t>
            </w:r>
          </w:p>
        </w:tc>
      </w:tr>
      <w:tr w:rsidR="00DE2561" w:rsidRPr="00DE2561" w14:paraId="301BAC54"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C01C93B"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B91B6B9"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DE2561" w:rsidRPr="00DE2561" w14:paraId="16255410"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0AED32E"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предоставить покупателю за свой счет деливери-ордер и/или обычный транспортный документ (например, оборотный коносамент, необоротную морскую накладную, доказательство о перевозке внутренним водным транспортом, воздушную накладную, накладную железнодорожного или автодорожного сообщения или накладную смешанной перевозки), которые могут потребоваться покупателю для принятия поставки товара в соответствии со статьями А.4./Б.4.В случае, если продавец и покупатель договорились об использовании средств электронной связи, упомянутые выше документы могут быть заменены эквивалентными электронными сообщениями (EDI).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E85C2F"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принять требуемый деливери-ордер или транспортный документ в соответствии со статьей А.8.</w:t>
            </w:r>
          </w:p>
        </w:tc>
      </w:tr>
      <w:tr w:rsidR="00DE2561" w:rsidRPr="00DE2561" w14:paraId="1F81C8B0"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16AD40"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А.9. ПРОВЕРКА - УПАКОВКА - МАРКИРОВКА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013602"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B.9. ИНСПЕКЦИЯ ТОВАРА</w:t>
            </w:r>
          </w:p>
        </w:tc>
      </w:tr>
      <w:tr w:rsidR="00DE2561" w:rsidRPr="00DE2561" w14:paraId="5A2F9595"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0FCD93C"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А.4.Продавец обязан за свой счет обеспечить упаковку (за исключением случаев, когда в данной отрасли торговли обычно принято поставлять обусловленный контрактом товар без упаковки), необходимую для поставки товара. Упаковка должна быть маркирована надлежащим образом.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F26AFB6"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нести расходы, связанные с предпогрузочным осмотром товара за исключением случаев, когда такой осмотр требуется властями страны экспорта.</w:t>
            </w:r>
          </w:p>
        </w:tc>
      </w:tr>
      <w:tr w:rsidR="00DE2561" w:rsidRPr="00DE2561" w14:paraId="4BFF52FA"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E8A655E"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А.10. ДРУГИЕ ОБЯЗАТЕЛЬСТВА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5FCB19"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B.10. ДРУГИЕ ОБЯЗАТЕЛЬСТВА</w:t>
            </w:r>
          </w:p>
        </w:tc>
      </w:tr>
      <w:tr w:rsidR="00DE2561" w:rsidRPr="00DE2561" w14:paraId="7CB1A5D3" w14:textId="77777777" w:rsidTr="00DE2561">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D1F12F2"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Продавец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Б.10., а также возместить все расходы покупателя, понесенные последним вследствие оказания ему помощи. Продавец обязан обеспечить покупателя всей информацией, необходимой для осуществления страхования.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C268463" w14:textId="77777777" w:rsidR="00DE2561" w:rsidRPr="00DE2561" w:rsidRDefault="00DE2561" w:rsidP="00DE2561">
            <w:pPr>
              <w:spacing w:after="0" w:line="240" w:lineRule="auto"/>
              <w:jc w:val="center"/>
              <w:rPr>
                <w:rFonts w:ascii="Trebuchet MS" w:eastAsia="Times New Roman" w:hAnsi="Trebuchet MS" w:cs="Times New Roman"/>
                <w:color w:val="052B64"/>
                <w:sz w:val="18"/>
                <w:szCs w:val="18"/>
                <w:lang/>
              </w:rPr>
            </w:pPr>
            <w:r w:rsidRPr="00DE2561">
              <w:rPr>
                <w:rFonts w:ascii="Trebuchet MS" w:eastAsia="Times New Roman" w:hAnsi="Trebuchet MS" w:cs="Times New Roman"/>
                <w:color w:val="052B64"/>
                <w:sz w:val="18"/>
                <w:szCs w:val="18"/>
                <w:lang/>
              </w:rPr>
              <w:t> Покупатель обязан по просьбе продавца оказать последнему за его счет и на его риск полное содействие в получении любых документов или эквивалентных им электронных сообщений, выдаваемых или передаваемых в стране импорта, которые могут потребоваться продавцу для предоставления товара таким образом в распоряжение покупателя.</w:t>
            </w:r>
          </w:p>
        </w:tc>
      </w:tr>
    </w:tbl>
    <w:p w14:paraId="45027DA4" w14:textId="77777777" w:rsidR="004D707F" w:rsidRPr="00DE2561" w:rsidRDefault="004D707F">
      <w:pPr>
        <w:rPr>
          <w:lang/>
        </w:rPr>
      </w:pPr>
      <w:bookmarkStart w:id="0" w:name="_GoBack"/>
      <w:bookmarkEnd w:id="0"/>
    </w:p>
    <w:sectPr w:rsidR="004D707F" w:rsidRPr="00DE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A0"/>
    <w:rsid w:val="004D707F"/>
    <w:rsid w:val="009A50A0"/>
    <w:rsid w:val="00DE25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27D1D-2782-42F5-9E1D-C926A3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56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DE2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2019-02-15T12:39:00Z</dcterms:created>
  <dcterms:modified xsi:type="dcterms:W3CDTF">2019-02-15T12:39:00Z</dcterms:modified>
</cp:coreProperties>
</file>